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360AA8" w:rsidRPr="00360AA8" w:rsidRDefault="00360AA8" w:rsidP="00360A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AA8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</w:t>
      </w:r>
    </w:p>
    <w:p w:rsidR="00360AA8" w:rsidRPr="00360AA8" w:rsidRDefault="00360AA8" w:rsidP="00360A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AA8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AA8">
        <w:rPr>
          <w:rFonts w:ascii="Times New Roman" w:hAnsi="Times New Roman" w:cs="Times New Roman"/>
          <w:b/>
          <w:sz w:val="24"/>
          <w:szCs w:val="24"/>
        </w:rPr>
        <w:t>«Центр развития ребёнка – детский сад «Аннушка»</w:t>
      </w: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AA8" w:rsidRDefault="00360AA8" w:rsidP="00360A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723" w:rsidRPr="00360AA8" w:rsidRDefault="007B4723" w:rsidP="00360A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A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Программа</w:t>
      </w:r>
      <w:r w:rsidRPr="00360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0A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кружка по нравственно – патриотическому воспитанию</w:t>
      </w:r>
    </w:p>
    <w:p w:rsidR="007B4723" w:rsidRPr="00360AA8" w:rsidRDefault="007B4723" w:rsidP="00360A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A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«Мы на северной сторонушке живём»</w:t>
      </w:r>
    </w:p>
    <w:p w:rsidR="007B4723" w:rsidRPr="00360AA8" w:rsidRDefault="007B4723" w:rsidP="00360A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A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для детей старшего дошкольного возраста</w:t>
      </w:r>
    </w:p>
    <w:p w:rsidR="007B4723" w:rsidRDefault="007B4723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Чупрова Татьяна Станиславовна</w:t>
      </w: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360AA8" w:rsidRDefault="00360AA8" w:rsidP="00360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4723" w:rsidRDefault="007B4723" w:rsidP="00360AA8">
      <w:pPr>
        <w:pStyle w:val="a3"/>
        <w:spacing w:line="360" w:lineRule="auto"/>
        <w:jc w:val="right"/>
        <w:rPr>
          <w:b w:val="0"/>
          <w:sz w:val="20"/>
        </w:rPr>
      </w:pPr>
    </w:p>
    <w:p w:rsidR="00360AA8" w:rsidRDefault="00360AA8" w:rsidP="00360AA8">
      <w:pPr>
        <w:pStyle w:val="a3"/>
        <w:spacing w:line="360" w:lineRule="auto"/>
        <w:jc w:val="right"/>
        <w:rPr>
          <w:b w:val="0"/>
          <w:sz w:val="20"/>
        </w:rPr>
      </w:pPr>
    </w:p>
    <w:p w:rsidR="007B4723" w:rsidRPr="00A41C1F" w:rsidRDefault="007B4723" w:rsidP="00360A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Содержание: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1.   Пояснительн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ая записка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1.1. Нормативные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документы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1.2. Режим учебн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ого процесса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Цели и задачи программы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2.</w:t>
      </w:r>
      <w:r w:rsidR="00360AA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Содержание п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рограммы 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3.</w:t>
      </w:r>
      <w:r w:rsidR="00360AA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A41C1F">
        <w:rPr>
          <w:rFonts w:ascii="Times New Roman" w:eastAsia="Times New Roman" w:hAnsi="Times New Roman" w:cs="Times New Roman"/>
          <w:bCs/>
          <w:sz w:val="28"/>
          <w:szCs w:val="24"/>
        </w:rPr>
        <w:t>Принципы постр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оения программы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. Перспективное планирование 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5. Прогноз результа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тивности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6. </w:t>
      </w:r>
      <w:r w:rsidRPr="00FE04D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Материалы  и оборудование</w:t>
      </w: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7B4723" w:rsidRPr="00A41C1F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7. </w:t>
      </w:r>
      <w:r w:rsidRPr="00A41C1F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Лите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ратура</w:t>
      </w:r>
    </w:p>
    <w:p w:rsidR="007B4723" w:rsidRPr="001715F5" w:rsidRDefault="007B4723" w:rsidP="00360AA8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C0504D" w:themeColor="accent2"/>
          <w:sz w:val="20"/>
          <w:szCs w:val="20"/>
          <w:lang w:eastAsia="ru-RU"/>
        </w:rPr>
      </w:pPr>
    </w:p>
    <w:p w:rsidR="007B4723" w:rsidRPr="00A41C1F" w:rsidRDefault="007B4723" w:rsidP="00360A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 w:rsidRPr="00A41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7B4723" w:rsidRPr="001F0094" w:rsidRDefault="007B4723" w:rsidP="00360AA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00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Дошкольный возраст как период складывания первооснов личности имеет свои потенциальные возможности для развития высших нравственных чувств, в том числе ценностного отношения к малой и большой Родине, воспитания основ гражданственности. Основой в воспитании у дошкольников гражданских чувств являются накопление детьми социального опыта  жизни  в своем Отечестве, усвоение  принятых в обществе норм поведения, развитие интереса к ее истории и культуре, формирование позитивного отношения к прошлому и настоящему родной страны, родного края.</w:t>
      </w:r>
    </w:p>
    <w:p w:rsidR="007B4723" w:rsidRDefault="007B4723" w:rsidP="00360AA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F00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Наравне с другими компонентами правомерно включить в содержание воспитания патриота гражданина 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кие составляющие, как любовь к Р</w:t>
      </w:r>
      <w:r w:rsidRPr="001F00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одине, к родным местам, знания об истор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ии, культуре и традициях малой Р</w:t>
      </w:r>
      <w:r w:rsidRPr="001F00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одины, проявление познавательного интереса к знаниям о ней. При этом географические и природные особенности, местные культурно-исторические обычаи и традиции, народное творчество являются для дошкольников наиболее доступными средствами формирования положите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льного отношения к своей малой Р</w:t>
      </w:r>
      <w:r w:rsidRPr="001F00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одине, развитие интереса к разным сторонам жизни родного края. Все это делает актуальным краеведческую работу в дошкольном образовательном учреждении.</w:t>
      </w:r>
    </w:p>
    <w:p w:rsidR="007B4723" w:rsidRPr="00A41C1F" w:rsidRDefault="007B4723" w:rsidP="00360A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41C1F">
        <w:rPr>
          <w:rFonts w:ascii="Times New Roman" w:hAnsi="Times New Roman" w:cs="Times New Roman"/>
          <w:sz w:val="28"/>
          <w:szCs w:val="24"/>
        </w:rPr>
        <w:t xml:space="preserve">Первой разновидностью культуры, к которой приобщается ребенок еще в младенческом возрасте, является культура народная. Народная культура — это совокупность ценностей группы людей, объединенных сходством языка, общностью обрядов и традиций. Она отличается определенной долей «простоты» и поэтому является доступной детям с рождения. </w:t>
      </w:r>
    </w:p>
    <w:p w:rsidR="007B4723" w:rsidRPr="00A41C1F" w:rsidRDefault="007B4723" w:rsidP="00360AA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41C1F">
        <w:rPr>
          <w:rFonts w:ascii="Times New Roman" w:hAnsi="Times New Roman" w:cs="Times New Roman"/>
          <w:sz w:val="28"/>
          <w:szCs w:val="24"/>
        </w:rPr>
        <w:t>Национальная культура малочисленных народов Севера может быть сохранена и продолжена в веках, только если она будет интересна подрастающему поколению. Поэтому задача приобщения детей к национальной культуре коренного населения становится актуальной для педагогов дошкольных учреждений НАО.</w:t>
      </w:r>
    </w:p>
    <w:p w:rsidR="007B4723" w:rsidRPr="00851D74" w:rsidRDefault="007B4723" w:rsidP="00360AA8">
      <w:pPr>
        <w:pStyle w:val="a5"/>
        <w:numPr>
          <w:ilvl w:val="1"/>
          <w:numId w:val="4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851D7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Нормативные документы</w:t>
      </w:r>
    </w:p>
    <w:p w:rsidR="007B4723" w:rsidRPr="00851D74" w:rsidRDefault="007B4723" w:rsidP="00360A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</w:t>
      </w:r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рограмма разработана в соответствии со следующими нормативными документами:</w:t>
      </w:r>
    </w:p>
    <w:p w:rsidR="007B4723" w:rsidRPr="00851D74" w:rsidRDefault="007B4723" w:rsidP="00360A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 Федеральный закон от 29 декабря 2012 г. №273- ФЗ «Об образовании в Российской Федерации»;</w:t>
      </w:r>
    </w:p>
    <w:p w:rsidR="007B4723" w:rsidRPr="00851D74" w:rsidRDefault="007B4723" w:rsidP="00360A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 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м-</w:t>
      </w:r>
      <w:proofErr w:type="gramEnd"/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образовательным программам дошкольного образования»;</w:t>
      </w:r>
    </w:p>
    <w:p w:rsidR="007B4723" w:rsidRPr="00851D74" w:rsidRDefault="007B4723" w:rsidP="00360A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-Приказ Министерства образования и науки Российской Федерации от 17 октября 2013 года №1155 «Об утверждении федерального государственного образовательного стандарта дошкольного образования»;</w:t>
      </w:r>
    </w:p>
    <w:p w:rsidR="007B4723" w:rsidRPr="00851D74" w:rsidRDefault="007B4723" w:rsidP="00360A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- Постановление Главного государственного санитарного врача Российской Федерации от 15 мая 2013 г. №26 «Об утверждении </w:t>
      </w:r>
      <w:proofErr w:type="spellStart"/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СанПин</w:t>
      </w:r>
      <w:proofErr w:type="spellEnd"/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B4723" w:rsidRPr="00851D74" w:rsidRDefault="007B4723" w:rsidP="00360A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 Международной Конвенцией о правах ребенка (1989г.);</w:t>
      </w:r>
    </w:p>
    <w:p w:rsidR="007B4723" w:rsidRDefault="007B4723" w:rsidP="00360A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51D7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 Конституция Российской Федерации, ст. 43,72;</w:t>
      </w:r>
    </w:p>
    <w:p w:rsidR="007B4723" w:rsidRPr="008E0B04" w:rsidRDefault="007B4723" w:rsidP="00360AA8">
      <w:pPr>
        <w:pStyle w:val="a5"/>
        <w:numPr>
          <w:ilvl w:val="1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E0B0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Режим учебного процесса</w:t>
      </w:r>
    </w:p>
    <w:tbl>
      <w:tblPr>
        <w:tblStyle w:val="a6"/>
        <w:tblW w:w="10238" w:type="dxa"/>
        <w:tblInd w:w="108" w:type="dxa"/>
        <w:tblLook w:val="04A0"/>
      </w:tblPr>
      <w:tblGrid>
        <w:gridCol w:w="2016"/>
        <w:gridCol w:w="2268"/>
        <w:gridCol w:w="1985"/>
        <w:gridCol w:w="2126"/>
        <w:gridCol w:w="1843"/>
      </w:tblGrid>
      <w:tr w:rsidR="007B4723" w:rsidTr="00360AA8">
        <w:trPr>
          <w:trHeight w:val="1056"/>
        </w:trPr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</w:t>
            </w:r>
          </w:p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7B4723" w:rsidTr="00360AA8">
        <w:trPr>
          <w:trHeight w:val="549"/>
        </w:trPr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2022- 2023</w:t>
            </w:r>
          </w:p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5 - 6-лет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ребёнка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час (25 минут)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723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часов</w:t>
            </w:r>
          </w:p>
        </w:tc>
      </w:tr>
    </w:tbl>
    <w:p w:rsidR="007B4723" w:rsidRPr="001F0094" w:rsidRDefault="007B4723" w:rsidP="00360A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009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 Цели и задачи программы</w:t>
      </w:r>
    </w:p>
    <w:p w:rsidR="007B4723" w:rsidRPr="00D57852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Основной </w:t>
      </w:r>
      <w:r w:rsidRPr="00D578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целью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является </w:t>
      </w:r>
      <w:r w:rsidRPr="00D5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чувства патриотизма через ознакомление с особенностями родного края, традициями,  творчеством ненецкого народа;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785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творческого потенциала детей.</w:t>
      </w:r>
    </w:p>
    <w:p w:rsidR="007B4723" w:rsidRPr="006315DD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5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7B4723" w:rsidRPr="006315DD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5D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7B4723" w:rsidRPr="006B4C5C" w:rsidRDefault="007B4723" w:rsidP="00360A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5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детей с географическим положением, природой родного края; укладом жизни коренных жителей НАО, с ненецкими сказками.</w:t>
      </w:r>
    </w:p>
    <w:p w:rsidR="007B4723" w:rsidRDefault="007B4723" w:rsidP="00360A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67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с символикой Ненецкого автономного округа, г. Нарьян-Мара.</w:t>
      </w:r>
    </w:p>
    <w:p w:rsidR="007B4723" w:rsidRDefault="007B4723" w:rsidP="00360A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r w:rsidRPr="008E0B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ормировать основы экологически грамотного поведения, экологической культуры.</w:t>
      </w:r>
    </w:p>
    <w:p w:rsidR="007B4723" w:rsidRDefault="007B4723" w:rsidP="00360A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B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Содействовать обогащению знаний о культурных традициях своего края, познакомить  с народным декоративно-прикладным искусством, формировать представления о художественных ремеслах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ненецкого народа</w:t>
      </w:r>
      <w:r w:rsidRPr="008E0B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B4723" w:rsidRPr="008269BB" w:rsidRDefault="007B4723" w:rsidP="00360A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B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представления о профессиях, профессиональных принадлежностях и занятиях людей, живущих в тундре.</w:t>
      </w:r>
    </w:p>
    <w:p w:rsidR="007B4723" w:rsidRPr="006315DD" w:rsidRDefault="007B4723" w:rsidP="00360AA8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315D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7B4723" w:rsidRPr="006315DD" w:rsidRDefault="007B4723" w:rsidP="00360AA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5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творческих способностей дошкольников в разных видах художественной </w:t>
      </w:r>
      <w:r w:rsidRPr="006315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(лепке, рисовании, аппликации),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инсценировании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ненецких сказок.</w:t>
      </w:r>
    </w:p>
    <w:p w:rsidR="007B4723" w:rsidRPr="006315DD" w:rsidRDefault="007B4723" w:rsidP="00360AA8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5D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Воспитывающие</w:t>
      </w:r>
      <w:r w:rsidRPr="006315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7B4723" w:rsidRPr="00360AA8" w:rsidRDefault="007B4723" w:rsidP="00360A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6B4C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оспитывать чувство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патриотизма и</w:t>
      </w:r>
      <w:r w:rsidRPr="006B4C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любви к своей малой  Родине, уважительное и доброжелател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ьное отношение к коренным жителям,</w:t>
      </w:r>
      <w:r w:rsidRPr="008E0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 обычаям ненецкого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народа.</w:t>
      </w:r>
    </w:p>
    <w:p w:rsidR="007B4723" w:rsidRPr="00360AA8" w:rsidRDefault="007B4723" w:rsidP="00360AA8">
      <w:pPr>
        <w:pStyle w:val="a5"/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360AA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Содержание программы</w:t>
      </w:r>
    </w:p>
    <w:p w:rsidR="007B4723" w:rsidRPr="00403309" w:rsidRDefault="007B4723" w:rsidP="00360A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Программа кружка «Мы на северной сторонушке живём» имеет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нравственно-</w:t>
      </w: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патриотическую и художественно-эстетическую направленность и рассчитана для детей 5-6 лет.  </w:t>
      </w:r>
    </w:p>
    <w:p w:rsidR="007B4723" w:rsidRPr="00403309" w:rsidRDefault="007B4723" w:rsidP="00360A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>Программа разработана на 1 год обучения и рассчитана на поэтапное освоение материала на занятиях кружковой деятельности.</w:t>
      </w:r>
    </w:p>
    <w:p w:rsidR="007B4723" w:rsidRPr="00403309" w:rsidRDefault="007B4723" w:rsidP="00360A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Основной формой работы являются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фронтальные </w:t>
      </w: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анятия.</w:t>
      </w:r>
    </w:p>
    <w:p w:rsidR="007B4723" w:rsidRPr="00403309" w:rsidRDefault="007B4723" w:rsidP="00360A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>В процессе реализации программы используются разнообразные методы и приёмы обучения:</w:t>
      </w:r>
      <w:r w:rsidRPr="00403309">
        <w:rPr>
          <w:rFonts w:ascii="Times New Roman" w:eastAsia="Times New Roman" w:hAnsi="Times New Roman" w:cs="Times New Roman"/>
          <w:color w:val="333333"/>
          <w:sz w:val="28"/>
          <w:szCs w:val="24"/>
        </w:rPr>
        <w:t> </w:t>
      </w:r>
      <w:r w:rsidRPr="008269BB">
        <w:rPr>
          <w:rFonts w:ascii="Times New Roman" w:eastAsia="Times New Roman" w:hAnsi="Times New Roman" w:cs="Times New Roman"/>
          <w:sz w:val="28"/>
          <w:szCs w:val="24"/>
        </w:rPr>
        <w:t>словесные</w:t>
      </w: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(беседа, диалог и рассказ педагога, обсуждение), наглядные (наблюдение, показ), практические (работа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 пластилином, красками, карандашами, мелками, бумагой</w:t>
      </w: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>), игровые.</w:t>
      </w:r>
      <w:proofErr w:type="gramEnd"/>
    </w:p>
    <w:p w:rsidR="007B4723" w:rsidRDefault="007B4723" w:rsidP="00360A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03309">
        <w:rPr>
          <w:rFonts w:ascii="Times New Roman" w:eastAsia="Times New Roman" w:hAnsi="Times New Roman" w:cs="Times New Roman"/>
          <w:color w:val="000000"/>
          <w:sz w:val="28"/>
          <w:szCs w:val="24"/>
        </w:rPr>
        <w:t>На протяжении курса обучения, дети знакомятся: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 с географическим положением Ненецкого автономного округа и города Нарьян-Мара; 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климатическими условиями, природой, богатствами нашего северного края;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 с коренными жителями тундры, укладом жизни, традиционными видами деятельности;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 с традиционными видами декоративно-прикладного искусства ненецкого народа и его сказками.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Программа предусматривает три блока: познавательную, художественно-эстетическую деятельность и ознакомление с художественной литературой.</w:t>
      </w:r>
    </w:p>
    <w:p w:rsidR="007B4723" w:rsidRPr="00875FE8" w:rsidRDefault="007B4723" w:rsidP="00360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75FE8">
        <w:rPr>
          <w:rFonts w:ascii="Times New Roman" w:hAnsi="Times New Roman" w:cs="Times New Roman"/>
          <w:sz w:val="28"/>
          <w:szCs w:val="24"/>
        </w:rPr>
        <w:t>Занятия с детьми старшего д</w:t>
      </w:r>
      <w:r>
        <w:rPr>
          <w:rFonts w:ascii="Times New Roman" w:hAnsi="Times New Roman" w:cs="Times New Roman"/>
          <w:sz w:val="28"/>
          <w:szCs w:val="24"/>
        </w:rPr>
        <w:t xml:space="preserve">ошкольного возраста расширят </w:t>
      </w:r>
      <w:r w:rsidRPr="00875FE8">
        <w:rPr>
          <w:rFonts w:ascii="Times New Roman" w:hAnsi="Times New Roman" w:cs="Times New Roman"/>
          <w:sz w:val="28"/>
          <w:szCs w:val="24"/>
        </w:rPr>
        <w:t>знания о природе, климате, растительном и животном мире, о жизни народов Севера. Рассказы, беседы сопровождаются авторскими стихами, загадками, сказками, а также вопросами, заданиями и играми, которые помогут лучше усвоить материал и вовлечь в процесс творчества.</w:t>
      </w:r>
    </w:p>
    <w:p w:rsidR="007B4723" w:rsidRPr="00B9716F" w:rsidRDefault="007B4723" w:rsidP="00360AA8">
      <w:pPr>
        <w:pStyle w:val="a5"/>
        <w:numPr>
          <w:ilvl w:val="1"/>
          <w:numId w:val="2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9716F">
        <w:rPr>
          <w:rFonts w:ascii="Times New Roman" w:eastAsia="Times New Roman" w:hAnsi="Times New Roman" w:cs="Times New Roman"/>
          <w:b/>
          <w:bCs/>
          <w:sz w:val="28"/>
          <w:szCs w:val="24"/>
        </w:rPr>
        <w:t>Принципы построения программы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6190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Программа строится на основе следующих принципов обучения и воспитания:</w:t>
      </w:r>
    </w:p>
    <w:p w:rsidR="007B4723" w:rsidRPr="00561905" w:rsidRDefault="007B4723" w:rsidP="00360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связь теории с практикой;</w:t>
      </w:r>
    </w:p>
    <w:p w:rsidR="007B4723" w:rsidRPr="00561905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единство эмоционального, нравственного и интеллектуального развития;</w:t>
      </w:r>
    </w:p>
    <w:p w:rsidR="007B4723" w:rsidRPr="00561905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дифференцированный подход; </w:t>
      </w:r>
    </w:p>
    <w:p w:rsidR="007B4723" w:rsidRPr="00561905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системность и непрерывность работы;</w:t>
      </w:r>
    </w:p>
    <w:p w:rsidR="007B4723" w:rsidRPr="00561905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сотр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удничество педагога и детей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:rsidR="007B4723" w:rsidRPr="00561905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многообразие видов и форм деятельности;</w:t>
      </w:r>
    </w:p>
    <w:p w:rsidR="007B4723" w:rsidRPr="00561905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Pr="0056190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комплексность;</w:t>
      </w:r>
    </w:p>
    <w:p w:rsidR="007B4723" w:rsidRPr="00B020D6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Процесс усвоения</w:t>
      </w:r>
      <w:r w:rsidRPr="00B020D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учебного материала основывается на соблюдении</w:t>
      </w:r>
    </w:p>
    <w:p w:rsidR="007B4723" w:rsidRPr="00B020D6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020D6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основополагающих дидактических принципов: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наглядности, системности, </w:t>
      </w:r>
      <w:r w:rsidRPr="00B020D6">
        <w:rPr>
          <w:rFonts w:ascii="Times New Roman" w:eastAsia="Times New Roman" w:hAnsi="Times New Roman" w:cs="Times New Roman"/>
          <w:color w:val="000000"/>
          <w:sz w:val="28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упности предлагаемого материала, перехода от простого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сложному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, индивидуального подхода.</w:t>
      </w:r>
    </w:p>
    <w:p w:rsidR="007B4723" w:rsidRPr="003E6764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7B4723" w:rsidRPr="000261A2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нцип системного подхода</w:t>
      </w:r>
      <w:r w:rsidRPr="003E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B4723" w:rsidRPr="003E6764" w:rsidRDefault="007B4723" w:rsidP="00360A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723" w:rsidRDefault="007B4723" w:rsidP="00360AA8">
      <w:pPr>
        <w:pStyle w:val="a5"/>
        <w:numPr>
          <w:ilvl w:val="1"/>
          <w:numId w:val="2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B9716F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Перспективное планирование</w:t>
      </w:r>
    </w:p>
    <w:tbl>
      <w:tblPr>
        <w:tblW w:w="1006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1559"/>
        <w:gridCol w:w="2552"/>
        <w:gridCol w:w="4536"/>
      </w:tblGrid>
      <w:tr w:rsidR="007B4723" w:rsidTr="00360AA8">
        <w:trPr>
          <w:trHeight w:val="4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360AA8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360AA8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360AA8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360AA8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недели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360AA8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360AA8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360AA8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360AA8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Pr="00B9716F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0"/>
                <w:lang w:eastAsia="ru-RU"/>
              </w:rPr>
            </w:pPr>
            <w:r w:rsidRPr="00B9716F">
              <w:rPr>
                <w:rFonts w:ascii="Times New Roman" w:eastAsia="Times New Roman" w:hAnsi="Times New Roman" w:cs="Times New Roman"/>
                <w:color w:val="111115"/>
                <w:sz w:val="28"/>
                <w:szCs w:val="20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 Познавательная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F96487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4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«Край, в котором мы живем» (местоположение, особенности климата, символика НАО)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F96487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4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«Флаг НАО»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- рисование (раскрашивание)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Познавательная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F96487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4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«Природа тундры»</w:t>
            </w:r>
          </w:p>
        </w:tc>
      </w:tr>
      <w:tr w:rsidR="007B4723" w:rsidTr="00360AA8">
        <w:trPr>
          <w:trHeight w:val="318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F96487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4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«Северные ягоды и грибы»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 лепка 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Ознакомление с 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итер-й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F964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Рассказывание сказки «Как ворон лису перехитрил»</w:t>
            </w:r>
          </w:p>
        </w:tc>
      </w:tr>
      <w:tr w:rsidR="007B4723" w:rsidTr="00360AA8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Познавательная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F964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«Животные Севера»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F96487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Лепка «Зоопарк: северные животные»</w:t>
            </w:r>
          </w:p>
        </w:tc>
      </w:tr>
      <w:tr w:rsidR="007B4723" w:rsidTr="00360AA8">
        <w:trPr>
          <w:trHeight w:val="576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итер-й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591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Пересказ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ненецкой </w:t>
            </w:r>
            <w:r w:rsidRPr="00591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сказки «Два оленя»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591C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Рисование «Олень»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Познавательная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82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«Ненцы – жители тундры»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итер-й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826D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Рассказывание ненецкой сказки «Человек и собака»</w:t>
            </w:r>
          </w:p>
        </w:tc>
      </w:tr>
      <w:tr w:rsidR="007B4723" w:rsidTr="00360AA8">
        <w:trPr>
          <w:trHeight w:val="589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826D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Инсценирование сказки «Человек и собака»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Познавательное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82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«Что нам стоит чум построить»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Познавательное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«Ненецкая одежда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обувь</w:t>
            </w:r>
            <w:r w:rsidRPr="000D3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0D3484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Рисование «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Укрась одежду и обувь»</w:t>
            </w:r>
          </w:p>
        </w:tc>
      </w:tr>
      <w:tr w:rsidR="007B4723" w:rsidTr="00360AA8">
        <w:trPr>
          <w:trHeight w:val="2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color w:val="111115"/>
                <w:sz w:val="28"/>
                <w:szCs w:val="20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 Познавательная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0D3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«Игрушки детей тундры»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Познавательная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8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«Подвижные игры народов Севера»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Ознакомление с 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итер-й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 «</w:t>
            </w:r>
            <w:proofErr w:type="spellStart"/>
            <w:r w:rsidRPr="00BD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Айога</w:t>
            </w:r>
            <w:proofErr w:type="spellEnd"/>
            <w:r w:rsidRPr="00BD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B4723" w:rsidTr="00360AA8">
        <w:trPr>
          <w:trHeight w:val="29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Познавательная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2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«Птицы тундры»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Оригами «Чайка»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 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итер-й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Чтение ненецкой сказки «Песец и олень»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Рисование иллюстраций к сказке «Песец и олень»</w:t>
            </w:r>
          </w:p>
        </w:tc>
      </w:tr>
      <w:tr w:rsidR="007B4723" w:rsidTr="00360AA8">
        <w:trPr>
          <w:trHeight w:val="402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Познавательная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2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«Нарьян-Мар – столица НАО»</w:t>
            </w:r>
          </w:p>
        </w:tc>
      </w:tr>
      <w:tr w:rsidR="007B4723" w:rsidTr="00360AA8">
        <w:trPr>
          <w:trHeight w:val="47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Познавательная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BD12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Экскурсия по улицам города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9716F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  <w:r w:rsidRPr="00BD12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Рисование «Мой любимый город»</w:t>
            </w:r>
          </w:p>
        </w:tc>
      </w:tr>
      <w:tr w:rsidR="007B4723" w:rsidTr="00360AA8">
        <w:trPr>
          <w:trHeight w:val="29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 Познавательная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24652A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Красная книга НАО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24652A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Изготовление плаката «Береги природу севера!»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 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итер-й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24652A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Стихи ненецких поэтов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эстетическая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Развлечение </w:t>
            </w:r>
            <w:r w:rsidRPr="006924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«Лучше нет родного края»</w:t>
            </w:r>
          </w:p>
        </w:tc>
      </w:tr>
      <w:tr w:rsidR="007B4723" w:rsidTr="00360AA8">
        <w:trPr>
          <w:trHeight w:val="12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4723" w:rsidRDefault="007B4723" w:rsidP="00360A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23" w:rsidRDefault="007B4723" w:rsidP="003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Познавательная</w:t>
            </w:r>
          </w:p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B4723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23" w:rsidRPr="00BD1289" w:rsidRDefault="007B4723" w:rsidP="00360A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Экскурсия к Обелиску Победы, памятнику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оленно-транспортным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батальонам.</w:t>
            </w:r>
          </w:p>
        </w:tc>
      </w:tr>
    </w:tbl>
    <w:p w:rsidR="007B4723" w:rsidRDefault="007B4723" w:rsidP="00360AA8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:rsidR="00360AA8" w:rsidRDefault="00360AA8" w:rsidP="00360AA8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:rsidR="00360AA8" w:rsidRPr="0024652A" w:rsidRDefault="00360AA8" w:rsidP="00360AA8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:rsidR="007B4723" w:rsidRDefault="007B4723" w:rsidP="00360A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403309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5. Прогноз результа</w:t>
      </w:r>
      <w:r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тивности</w:t>
      </w:r>
    </w:p>
    <w:tbl>
      <w:tblPr>
        <w:tblStyle w:val="a6"/>
        <w:tblW w:w="0" w:type="auto"/>
        <w:tblInd w:w="108" w:type="dxa"/>
        <w:tblLook w:val="04A0"/>
      </w:tblPr>
      <w:tblGrid>
        <w:gridCol w:w="2262"/>
        <w:gridCol w:w="7769"/>
      </w:tblGrid>
      <w:tr w:rsidR="007B4723" w:rsidTr="00764F62">
        <w:tc>
          <w:tcPr>
            <w:tcW w:w="2268" w:type="dxa"/>
          </w:tcPr>
          <w:p w:rsidR="007B4723" w:rsidRPr="00360AA8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60AA8"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/>
              </w:rPr>
              <w:t>Виды деятельности</w:t>
            </w:r>
          </w:p>
        </w:tc>
        <w:tc>
          <w:tcPr>
            <w:tcW w:w="8222" w:type="dxa"/>
          </w:tcPr>
          <w:p w:rsidR="007B4723" w:rsidRPr="00360AA8" w:rsidRDefault="007B4723" w:rsidP="00360A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360AA8">
              <w:rPr>
                <w:rFonts w:ascii="Times New Roman" w:eastAsia="Times New Roman" w:hAnsi="Times New Roman" w:cs="Times New Roman"/>
                <w:b/>
                <w:sz w:val="28"/>
                <w:szCs w:val="24"/>
                <w:shd w:val="clear" w:color="auto" w:fill="FFFFFF"/>
              </w:rPr>
              <w:t>Прогнозируемые результаты</w:t>
            </w:r>
          </w:p>
        </w:tc>
      </w:tr>
      <w:tr w:rsidR="007B4723" w:rsidTr="00764F62">
        <w:tc>
          <w:tcPr>
            <w:tcW w:w="2268" w:type="dxa"/>
          </w:tcPr>
          <w:p w:rsidR="007B4723" w:rsidRPr="00204A96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04A96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Познавательная деятельность</w:t>
            </w:r>
          </w:p>
        </w:tc>
        <w:tc>
          <w:tcPr>
            <w:tcW w:w="8222" w:type="dxa"/>
          </w:tcPr>
          <w:p w:rsidR="007B4723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Знают географическое расположение округа и </w:t>
            </w:r>
            <w:proofErr w:type="spellStart"/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г</w:t>
            </w:r>
            <w:proofErr w:type="gramStart"/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.Н</w:t>
            </w:r>
            <w:proofErr w:type="gramEnd"/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арьян</w:t>
            </w:r>
            <w:proofErr w:type="spellEnd"/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Мара</w:t>
            </w:r>
            <w:proofErr w:type="spellEnd"/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умеют находить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округ и</w:t>
            </w: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город на карте. Знают р. Печора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7B4723" w:rsidRPr="004E68DF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Знают флаг и герб Ненецкого автономного округа и г. Нарьян-Мара.</w:t>
            </w:r>
          </w:p>
          <w:p w:rsidR="007B4723" w:rsidRDefault="007B4723" w:rsidP="00360A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56B86">
              <w:rPr>
                <w:rFonts w:ascii="Times New Roman" w:hAnsi="Times New Roman" w:cs="Times New Roman"/>
                <w:sz w:val="28"/>
                <w:szCs w:val="24"/>
              </w:rPr>
              <w:t xml:space="preserve">Знают 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многообразии растительного и животного мира</w:t>
            </w:r>
            <w:r w:rsidRPr="00056B86">
              <w:rPr>
                <w:rFonts w:ascii="Times New Roman" w:hAnsi="Times New Roman" w:cs="Times New Roman"/>
                <w:sz w:val="28"/>
                <w:szCs w:val="24"/>
              </w:rPr>
              <w:t xml:space="preserve"> нашего края.</w:t>
            </w:r>
          </w:p>
          <w:p w:rsidR="007B4723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Знают условия произрастания растений.</w:t>
            </w:r>
          </w:p>
          <w:p w:rsidR="007B4723" w:rsidRDefault="007B4723" w:rsidP="00360A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Знают условия обитания и приспособления к ним животных. Знают обитателей местной фауны.  Имеют представление о растениях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и животных</w:t>
            </w: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, занесенных в Красную книгу НАО.</w:t>
            </w:r>
          </w:p>
          <w:p w:rsidR="007B4723" w:rsidRPr="004E68DF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Знают элементарные правила экологически грамотного поведения в природе.</w:t>
            </w:r>
          </w:p>
          <w:p w:rsidR="007B4723" w:rsidRPr="002B6B04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Знают особенности быта, обычаи,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праздники, традиционные занятия коренного населения НАО. </w:t>
            </w: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7B4723" w:rsidTr="00764F62">
        <w:tc>
          <w:tcPr>
            <w:tcW w:w="2268" w:type="dxa"/>
          </w:tcPr>
          <w:p w:rsidR="007B4723" w:rsidRPr="00204A96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Ознакомление с художественной литературой</w:t>
            </w:r>
          </w:p>
        </w:tc>
        <w:tc>
          <w:tcPr>
            <w:tcW w:w="8222" w:type="dxa"/>
          </w:tcPr>
          <w:p w:rsidR="007B4723" w:rsidRPr="00204A96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Знают ненецкие сказки, с удовольствием рассказывают, обыгрывают.</w:t>
            </w:r>
          </w:p>
        </w:tc>
      </w:tr>
      <w:tr w:rsidR="007B4723" w:rsidTr="00764F62">
        <w:tc>
          <w:tcPr>
            <w:tcW w:w="2268" w:type="dxa"/>
          </w:tcPr>
          <w:p w:rsidR="007B4723" w:rsidRPr="00204A96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Художественно-эстетическая деятельность</w:t>
            </w:r>
          </w:p>
        </w:tc>
        <w:tc>
          <w:tcPr>
            <w:tcW w:w="8222" w:type="dxa"/>
          </w:tcPr>
          <w:p w:rsidR="007B4723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4E68D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Имеют представления о ненецком костюме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, традиционных украшениях, орнаментах. </w:t>
            </w:r>
          </w:p>
          <w:p w:rsidR="007B4723" w:rsidRPr="00204A96" w:rsidRDefault="007B4723" w:rsidP="00360A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Проявляют творчество в изготовлении поделок и рисунков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.</w:t>
            </w:r>
            <w:proofErr w:type="gramEnd"/>
          </w:p>
        </w:tc>
      </w:tr>
    </w:tbl>
    <w:p w:rsidR="00360AA8" w:rsidRDefault="00360AA8" w:rsidP="00360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:rsidR="007B4723" w:rsidRDefault="007B4723" w:rsidP="00360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6.</w:t>
      </w:r>
      <w:r w:rsidR="00360AA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Pr="00480C0C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Материалы  и оборудование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- </w:t>
      </w:r>
      <w:r w:rsidRPr="00480C0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Карта России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и Ненецкого автономного округа.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- Флаг, герб НАО.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- Набор картин и иллюстраций о природе Севера, растениях, животных, птицах, обитающих на территории НАО.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- Картины и иллюстрации,  рассказывающие о коренных жителях НАО, укладе их жизни, традициях, праздниках, ремёслах и т.д.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- Сказки ненецкого народа, стихи ненецких поэтов.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- Материалы для творчества: карандаши, краски, мелки, пластилин, альбомы, цветная бумага.</w:t>
      </w:r>
    </w:p>
    <w:p w:rsidR="007B4723" w:rsidRDefault="007B4723" w:rsidP="00360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- Презентация «Мир животных Севера», проектор.</w:t>
      </w:r>
    </w:p>
    <w:p w:rsidR="007B4723" w:rsidRPr="004C44E1" w:rsidRDefault="007B4723" w:rsidP="00360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 xml:space="preserve">7. </w:t>
      </w:r>
      <w:r w:rsidRPr="004C44E1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Литература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Мы на северной сторонушке живем. Краеведческие материалы для воспитателей и ДОУ округа. Составители: 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И.И.Шашлова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А.Н.Владимирова. – Нарьян-Мар: НО ИУУ.- 1997.- 39с.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Маханёва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М. Д. «Нравственно-патриотическое воспитание дошкольников. Методическое пособие». Издательство: Сфера, 2009г.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«С чего начинается Родина?» / Под ред. Л. А. 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Кондрыкиной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– М.: ТЦ Сфера, 2005.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«России Север – дальний край земли» (методическое пособие, редактор В.Л. Ширяев, 2000);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Ребенок в детском саду № 6 – 2007, № 1 – 2009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«Беседы о русском севере» (методические рекомендации) (Т.А. 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Шоргына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Москва, 2008);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«Птицы тундры» (познавательная серия «Почемучкам обо всем на свете», №3, 2013);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«Ненецкие сказки» (И.Истомин, ООО «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Гарнет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», 2008)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«Ненецкие загадки» (С.В. Тайбарей, Санкт-Петербург, 2004);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Вындерко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 («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Тунровик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»), (МОУ ДОД ДДТ г</w:t>
      </w:r>
      <w:proofErr w:type="gram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арьян-Мара, 2009);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«Проталинки» (стихи для детей), (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П.Явтысый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Нарьян-Мар, 2008);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«Едем в тундру на оленях» (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А.Пичков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1987)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«Избранное» (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П.Явтысый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  2007);</w:t>
      </w:r>
    </w:p>
    <w:p w:rsidR="007B4723" w:rsidRPr="004C44E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Журналы: «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Пунушка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», «Слово тундры» («</w:t>
      </w:r>
      <w:proofErr w:type="spellStart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Едейвада</w:t>
      </w:r>
      <w:proofErr w:type="spellEnd"/>
      <w:r w:rsidRPr="004C44E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»);</w:t>
      </w:r>
    </w:p>
    <w:p w:rsidR="000800A1" w:rsidRDefault="007B4723" w:rsidP="00360AA8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</w:pPr>
      <w:r w:rsidRPr="00360A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«Они живут в Заполярье» (Нарьян-Мар, ФГУ Государственный природный заповедник «Ненецкий», 2010).</w:t>
      </w:r>
    </w:p>
    <w:sectPr w:rsidR="000800A1" w:rsidSect="00360AA8">
      <w:pgSz w:w="11906" w:h="16838"/>
      <w:pgMar w:top="720" w:right="707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3EF6"/>
    <w:multiLevelType w:val="multilevel"/>
    <w:tmpl w:val="A37EA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2D1882"/>
    <w:multiLevelType w:val="multilevel"/>
    <w:tmpl w:val="BD14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7D6629"/>
    <w:multiLevelType w:val="multilevel"/>
    <w:tmpl w:val="0510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1388A"/>
    <w:multiLevelType w:val="multilevel"/>
    <w:tmpl w:val="987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2F2060"/>
    <w:rsid w:val="000800A1"/>
    <w:rsid w:val="002F2060"/>
    <w:rsid w:val="00360AA8"/>
    <w:rsid w:val="005E0C3C"/>
    <w:rsid w:val="00657200"/>
    <w:rsid w:val="007B4723"/>
    <w:rsid w:val="00F1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7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B47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7B4723"/>
    <w:pPr>
      <w:ind w:left="720"/>
      <w:contextualSpacing/>
    </w:pPr>
  </w:style>
  <w:style w:type="table" w:styleId="a6">
    <w:name w:val="Table Grid"/>
    <w:basedOn w:val="a1"/>
    <w:uiPriority w:val="59"/>
    <w:rsid w:val="007B4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7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B47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7B4723"/>
    <w:pPr>
      <w:ind w:left="720"/>
      <w:contextualSpacing/>
    </w:pPr>
  </w:style>
  <w:style w:type="table" w:styleId="a6">
    <w:name w:val="Table Grid"/>
    <w:basedOn w:val="a1"/>
    <w:uiPriority w:val="59"/>
    <w:rsid w:val="007B4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1766</Words>
  <Characters>10071</Characters>
  <Application>Microsoft Office Word</Application>
  <DocSecurity>0</DocSecurity>
  <Lines>83</Lines>
  <Paragraphs>23</Paragraphs>
  <ScaleCrop>false</ScaleCrop>
  <Company>Krokoz™</Company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2022-11-18T06:47:00Z</dcterms:created>
  <dcterms:modified xsi:type="dcterms:W3CDTF">2022-11-18T06:55:00Z</dcterms:modified>
</cp:coreProperties>
</file>